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97E7" w14:textId="73B6AE00" w:rsidR="00F2700C" w:rsidRPr="00F2700C" w:rsidRDefault="00F2700C" w:rsidP="00F2700C">
      <w:pPr>
        <w:tabs>
          <w:tab w:val="left" w:pos="4830"/>
        </w:tabs>
        <w:jc w:val="center"/>
        <w:rPr>
          <w:rFonts w:ascii="Arial" w:hAnsi="Arial" w:cs="Arial"/>
          <w:b/>
          <w:bCs/>
        </w:rPr>
      </w:pPr>
      <w:r w:rsidRPr="00F2700C">
        <w:rPr>
          <w:rFonts w:ascii="Arial" w:hAnsi="Arial" w:cs="Arial"/>
          <w:b/>
          <w:bCs/>
        </w:rPr>
        <w:t>The Cerrado Group – Branding Committee</w:t>
      </w:r>
    </w:p>
    <w:p w14:paraId="61C9675C" w14:textId="77777777" w:rsidR="00F2700C" w:rsidRPr="00F2700C" w:rsidRDefault="00F2700C" w:rsidP="00F2700C">
      <w:pPr>
        <w:tabs>
          <w:tab w:val="left" w:pos="4830"/>
        </w:tabs>
        <w:jc w:val="center"/>
        <w:rPr>
          <w:rFonts w:ascii="Arial" w:hAnsi="Arial" w:cs="Arial"/>
        </w:rPr>
      </w:pPr>
      <w:r w:rsidRPr="00F2700C">
        <w:rPr>
          <w:rFonts w:ascii="Arial" w:hAnsi="Arial" w:cs="Arial"/>
        </w:rPr>
        <w:t>Leslie O’Bryan – Benefits Administrators</w:t>
      </w:r>
    </w:p>
    <w:p w14:paraId="068F2A96" w14:textId="77777777" w:rsidR="00F2700C" w:rsidRPr="00F2700C" w:rsidRDefault="00F2700C" w:rsidP="00F2700C">
      <w:pPr>
        <w:tabs>
          <w:tab w:val="left" w:pos="4830"/>
        </w:tabs>
        <w:jc w:val="center"/>
        <w:rPr>
          <w:rFonts w:ascii="Arial" w:hAnsi="Arial" w:cs="Arial"/>
        </w:rPr>
      </w:pPr>
      <w:r w:rsidRPr="00F2700C">
        <w:rPr>
          <w:rFonts w:ascii="Arial" w:hAnsi="Arial" w:cs="Arial"/>
        </w:rPr>
        <w:t>Forrest Knowles - QRPS</w:t>
      </w:r>
    </w:p>
    <w:p w14:paraId="3D618121" w14:textId="77777777" w:rsidR="00F2700C" w:rsidRPr="00F2700C" w:rsidRDefault="00F2700C" w:rsidP="00F2700C">
      <w:pPr>
        <w:tabs>
          <w:tab w:val="left" w:pos="4830"/>
        </w:tabs>
        <w:jc w:val="center"/>
        <w:rPr>
          <w:rFonts w:ascii="Arial" w:hAnsi="Arial" w:cs="Arial"/>
        </w:rPr>
      </w:pPr>
      <w:r w:rsidRPr="00F2700C">
        <w:rPr>
          <w:rFonts w:ascii="Arial" w:hAnsi="Arial" w:cs="Arial"/>
        </w:rPr>
        <w:t>Trina Gross -Acuff</w:t>
      </w:r>
    </w:p>
    <w:p w14:paraId="60A39126" w14:textId="77777777" w:rsidR="00F2700C" w:rsidRPr="00F2700C" w:rsidRDefault="00F2700C" w:rsidP="00F2700C">
      <w:pPr>
        <w:tabs>
          <w:tab w:val="left" w:pos="4830"/>
        </w:tabs>
        <w:jc w:val="center"/>
        <w:rPr>
          <w:rFonts w:ascii="Arial" w:hAnsi="Arial" w:cs="Arial"/>
        </w:rPr>
      </w:pPr>
      <w:r w:rsidRPr="00F2700C">
        <w:rPr>
          <w:rFonts w:ascii="Arial" w:hAnsi="Arial" w:cs="Arial"/>
        </w:rPr>
        <w:t>Bob Carroll - MAP</w:t>
      </w:r>
    </w:p>
    <w:p w14:paraId="7E04478D" w14:textId="77777777" w:rsidR="00F2700C" w:rsidRPr="00F2700C" w:rsidRDefault="00F2700C" w:rsidP="00F2700C">
      <w:pPr>
        <w:tabs>
          <w:tab w:val="left" w:pos="4830"/>
        </w:tabs>
        <w:rPr>
          <w:rFonts w:ascii="Arial" w:hAnsi="Arial" w:cs="Arial"/>
        </w:rPr>
      </w:pPr>
    </w:p>
    <w:p w14:paraId="0539E9E2" w14:textId="4EA30158" w:rsidR="00F2700C" w:rsidRPr="005F78CA" w:rsidRDefault="00A520C1" w:rsidP="005F78CA">
      <w:pPr>
        <w:widowControl/>
        <w:autoSpaceDE/>
        <w:autoSpaceDN/>
        <w:adjustRightInd/>
        <w:spacing w:after="160" w:line="259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Agenda/</w:t>
      </w:r>
      <w:r w:rsidR="00F2700C" w:rsidRPr="005F78CA">
        <w:rPr>
          <w:rFonts w:ascii="Arial" w:hAnsi="Arial" w:cs="Arial"/>
          <w:b/>
          <w:bCs/>
        </w:rPr>
        <w:t>Scope of Work</w:t>
      </w:r>
    </w:p>
    <w:p w14:paraId="15BD6692" w14:textId="6490B6CF" w:rsidR="00A2658A" w:rsidRDefault="00A2658A" w:rsidP="00F2700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What is the goal? Clearly outline who we are to the </w:t>
      </w:r>
      <w:r w:rsidR="000D1B27">
        <w:rPr>
          <w:rFonts w:ascii="Arial" w:hAnsi="Arial" w:cs="Arial"/>
        </w:rPr>
        <w:t>market.</w:t>
      </w:r>
    </w:p>
    <w:p w14:paraId="51B1086A" w14:textId="4A348127" w:rsidR="008B7A32" w:rsidRDefault="00A520C1" w:rsidP="00F2700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B7A32">
        <w:rPr>
          <w:rFonts w:ascii="Arial" w:hAnsi="Arial" w:cs="Arial"/>
        </w:rPr>
        <w:t>nderstand value proposition</w:t>
      </w:r>
      <w:r>
        <w:rPr>
          <w:rFonts w:ascii="Arial" w:hAnsi="Arial" w:cs="Arial"/>
        </w:rPr>
        <w:t xml:space="preserve"> - FA </w:t>
      </w:r>
      <w:r w:rsidR="0019728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Wholesalers</w:t>
      </w:r>
    </w:p>
    <w:p w14:paraId="3E99BE2F" w14:textId="5B4B8737" w:rsidR="008B7A32" w:rsidRDefault="008B7A32" w:rsidP="008B7A32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More ideas than marketing piece</w:t>
      </w:r>
      <w:r w:rsidR="001972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(video, campaign, social media to grab attention)</w:t>
      </w:r>
    </w:p>
    <w:p w14:paraId="3AB38017" w14:textId="4234C504" w:rsidR="008B7A32" w:rsidRDefault="008B7A32" w:rsidP="008B7A32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Various media types</w:t>
      </w:r>
    </w:p>
    <w:p w14:paraId="0A497D1A" w14:textId="0317A3DF" w:rsidR="00A2658A" w:rsidRPr="00F2700C" w:rsidRDefault="00A2658A" w:rsidP="00A2658A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 w:rsidRPr="00F2700C">
        <w:rPr>
          <w:rFonts w:ascii="Arial" w:hAnsi="Arial" w:cs="Arial"/>
        </w:rPr>
        <w:t xml:space="preserve">Staff Marketing Piece – explain to TCG member firm employees what is </w:t>
      </w:r>
      <w:r w:rsidR="000D1B27" w:rsidRPr="00F2700C">
        <w:rPr>
          <w:rFonts w:ascii="Arial" w:hAnsi="Arial" w:cs="Arial"/>
        </w:rPr>
        <w:t>TCG.</w:t>
      </w:r>
    </w:p>
    <w:p w14:paraId="40510EA9" w14:textId="3773E7AF" w:rsidR="00A2658A" w:rsidRPr="00F2700C" w:rsidRDefault="00A2658A" w:rsidP="00A2658A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 w:rsidRPr="00F2700C">
        <w:rPr>
          <w:rFonts w:ascii="Arial" w:hAnsi="Arial" w:cs="Arial"/>
        </w:rPr>
        <w:t>Advisor Marketing Piece – explain to Advisors what benefits working with TCG member</w:t>
      </w:r>
      <w:r>
        <w:rPr>
          <w:rFonts w:ascii="Arial" w:hAnsi="Arial" w:cs="Arial"/>
        </w:rPr>
        <w:tab/>
      </w:r>
      <w:r w:rsidRPr="00F2700C">
        <w:rPr>
          <w:rFonts w:ascii="Arial" w:hAnsi="Arial" w:cs="Arial"/>
        </w:rPr>
        <w:t xml:space="preserve"> firm</w:t>
      </w:r>
    </w:p>
    <w:p w14:paraId="69B09C95" w14:textId="225D17AD" w:rsidR="00A2658A" w:rsidRDefault="00A2658A" w:rsidP="00A2658A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 w:rsidRPr="00A2658A">
        <w:rPr>
          <w:rFonts w:ascii="Arial" w:hAnsi="Arial" w:cs="Arial"/>
        </w:rPr>
        <w:t xml:space="preserve">Wholesaler Marketing Piece – explain to Recordkeeping Wholesalers what benefits working with </w:t>
      </w:r>
      <w:r>
        <w:rPr>
          <w:rFonts w:ascii="Arial" w:hAnsi="Arial" w:cs="Arial"/>
        </w:rPr>
        <w:tab/>
      </w:r>
      <w:r w:rsidRPr="00A2658A">
        <w:rPr>
          <w:rFonts w:ascii="Arial" w:hAnsi="Arial" w:cs="Arial"/>
        </w:rPr>
        <w:t xml:space="preserve">TCG member </w:t>
      </w:r>
      <w:r w:rsidR="000D1B27" w:rsidRPr="00A2658A">
        <w:rPr>
          <w:rFonts w:ascii="Arial" w:hAnsi="Arial" w:cs="Arial"/>
        </w:rPr>
        <w:t>firm.</w:t>
      </w:r>
    </w:p>
    <w:p w14:paraId="06789520" w14:textId="6D6D0FF8" w:rsidR="00A2658A" w:rsidRPr="00F2700C" w:rsidRDefault="00A2658A" w:rsidP="00A2658A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 w:rsidRPr="00BF791B">
        <w:rPr>
          <w:rFonts w:ascii="Arial" w:hAnsi="Arial" w:cs="Arial"/>
        </w:rPr>
        <w:t>Metrics handout update annually</w:t>
      </w:r>
      <w:r>
        <w:rPr>
          <w:rFonts w:ascii="Arial" w:hAnsi="Arial" w:cs="Arial"/>
        </w:rPr>
        <w:t xml:space="preserve"> to distribute (Cerrado #2 in Empower)</w:t>
      </w:r>
    </w:p>
    <w:p w14:paraId="19EECAD3" w14:textId="77777777" w:rsidR="00A2658A" w:rsidRDefault="00A2658A" w:rsidP="00A2658A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 w:rsidRPr="00F2700C">
        <w:rPr>
          <w:rFonts w:ascii="Arial" w:hAnsi="Arial" w:cs="Arial"/>
        </w:rPr>
        <w:t>1 piece of organic content per month for social media</w:t>
      </w:r>
    </w:p>
    <w:p w14:paraId="50CDE458" w14:textId="77777777" w:rsidR="00F2700C" w:rsidRDefault="00F2700C" w:rsidP="00F2700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 w:rsidRPr="00F2700C">
        <w:rPr>
          <w:rFonts w:ascii="Arial" w:hAnsi="Arial" w:cs="Arial"/>
        </w:rPr>
        <w:t>PR Package for TCG – what content does TCG want (electronic)</w:t>
      </w:r>
    </w:p>
    <w:p w14:paraId="5C0BCA79" w14:textId="45F0EEFD" w:rsidR="008B7A32" w:rsidRPr="00F2700C" w:rsidRDefault="008B7A32" w:rsidP="008B7A32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Oasic example </w:t>
      </w:r>
      <w:r w:rsidR="00A2658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2658A">
        <w:rPr>
          <w:rFonts w:ascii="Arial" w:hAnsi="Arial" w:cs="Arial"/>
        </w:rPr>
        <w:t>packet to send to broker/dealers prior to introductory calls “the WOW”</w:t>
      </w:r>
    </w:p>
    <w:p w14:paraId="05BDD678" w14:textId="77777777" w:rsidR="00F2700C" w:rsidRDefault="00F2700C" w:rsidP="00F2700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 w:rsidRPr="00F2700C">
        <w:rPr>
          <w:rFonts w:ascii="Arial" w:hAnsi="Arial" w:cs="Arial"/>
        </w:rPr>
        <w:t>Press Release Campaign – what content does TCG want (electronic)</w:t>
      </w:r>
    </w:p>
    <w:p w14:paraId="6355F66F" w14:textId="12A48338" w:rsidR="00A2658A" w:rsidRDefault="00A2658A" w:rsidP="00A2658A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Spark Membership</w:t>
      </w:r>
    </w:p>
    <w:p w14:paraId="7DDF9C22" w14:textId="36654F48" w:rsidR="00A2658A" w:rsidRDefault="00A2658A" w:rsidP="00A2658A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Next Steps</w:t>
      </w:r>
    </w:p>
    <w:p w14:paraId="5625FE1D" w14:textId="77777777" w:rsidR="00F2700C" w:rsidRPr="00F2700C" w:rsidRDefault="00F2700C" w:rsidP="00F2700C">
      <w:pPr>
        <w:rPr>
          <w:rFonts w:ascii="Arial" w:hAnsi="Arial" w:cs="Arial"/>
        </w:rPr>
      </w:pPr>
    </w:p>
    <w:p w14:paraId="0A9294C7" w14:textId="53E5628C" w:rsidR="00F2700C" w:rsidRPr="00F2700C" w:rsidRDefault="00F2700C" w:rsidP="005F78CA">
      <w:pPr>
        <w:jc w:val="center"/>
        <w:rPr>
          <w:rFonts w:ascii="Arial" w:hAnsi="Arial" w:cs="Arial"/>
          <w:b/>
          <w:bCs/>
        </w:rPr>
      </w:pPr>
      <w:r w:rsidRPr="00F2700C">
        <w:rPr>
          <w:rFonts w:ascii="Arial" w:hAnsi="Arial" w:cs="Arial"/>
          <w:b/>
          <w:bCs/>
        </w:rPr>
        <w:t>PR Firms to RFP</w:t>
      </w:r>
      <w:r w:rsidR="00197282">
        <w:rPr>
          <w:rFonts w:ascii="Arial" w:hAnsi="Arial" w:cs="Arial"/>
          <w:b/>
          <w:bCs/>
        </w:rPr>
        <w:t xml:space="preserve"> So Far</w:t>
      </w:r>
    </w:p>
    <w:p w14:paraId="34623B89" w14:textId="77777777" w:rsidR="00F2700C" w:rsidRPr="00F2700C" w:rsidRDefault="00F2700C" w:rsidP="00F2700C">
      <w:pPr>
        <w:rPr>
          <w:rFonts w:ascii="Arial" w:hAnsi="Arial" w:cs="Arial"/>
        </w:rPr>
      </w:pPr>
    </w:p>
    <w:p w14:paraId="3792B4D0" w14:textId="77777777" w:rsidR="00F2700C" w:rsidRPr="00F2700C" w:rsidRDefault="00F2700C" w:rsidP="00F2700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259" w:lineRule="auto"/>
        <w:contextualSpacing/>
        <w:rPr>
          <w:rFonts w:ascii="Arial" w:hAnsi="Arial" w:cs="Arial"/>
          <w:b/>
          <w:bCs/>
          <w:caps/>
          <w:color w:val="000000"/>
        </w:rPr>
      </w:pPr>
      <w:r w:rsidRPr="00F2700C">
        <w:rPr>
          <w:rFonts w:ascii="Arial" w:hAnsi="Arial" w:cs="Arial"/>
          <w:b/>
          <w:bCs/>
          <w:caps/>
          <w:color w:val="000000"/>
        </w:rPr>
        <w:t>GSM Marketing</w:t>
      </w:r>
    </w:p>
    <w:p w14:paraId="122F5254" w14:textId="77777777" w:rsidR="00F2700C" w:rsidRPr="00F2700C" w:rsidRDefault="00F2700C" w:rsidP="00F2700C">
      <w:pPr>
        <w:ind w:firstLine="720"/>
        <w:rPr>
          <w:rFonts w:ascii="Arial" w:hAnsi="Arial" w:cs="Arial"/>
        </w:rPr>
      </w:pPr>
      <w:r w:rsidRPr="00F2700C">
        <w:rPr>
          <w:rFonts w:ascii="Arial" w:hAnsi="Arial" w:cs="Arial"/>
        </w:rPr>
        <w:t>4600 Touchton Road East, Suite 1150, Jacksonville, FL 32246</w:t>
      </w:r>
    </w:p>
    <w:p w14:paraId="3C760DEC" w14:textId="77777777" w:rsidR="00F2700C" w:rsidRPr="00F2700C" w:rsidRDefault="00000000" w:rsidP="00F2700C">
      <w:pPr>
        <w:ind w:left="720"/>
        <w:rPr>
          <w:rFonts w:ascii="Arial" w:hAnsi="Arial" w:cs="Arial"/>
          <w:color w:val="AF1E23"/>
        </w:rPr>
      </w:pPr>
      <w:hyperlink r:id="rId5" w:history="1">
        <w:r w:rsidR="00F2700C" w:rsidRPr="00F2700C">
          <w:rPr>
            <w:rStyle w:val="Hyperlink"/>
            <w:rFonts w:ascii="Arial" w:hAnsi="Arial" w:cs="Arial"/>
          </w:rPr>
          <w:t>www.gsm.marketing</w:t>
        </w:r>
      </w:hyperlink>
    </w:p>
    <w:p w14:paraId="1800F36C" w14:textId="77777777" w:rsidR="00F2700C" w:rsidRPr="00F2700C" w:rsidRDefault="00F2700C" w:rsidP="00F2700C">
      <w:pPr>
        <w:ind w:firstLine="720"/>
        <w:rPr>
          <w:rFonts w:ascii="Arial" w:hAnsi="Arial" w:cs="Arial"/>
          <w:b/>
          <w:bCs/>
        </w:rPr>
      </w:pPr>
      <w:r w:rsidRPr="00F2700C">
        <w:rPr>
          <w:rFonts w:ascii="Arial" w:hAnsi="Arial" w:cs="Arial"/>
          <w:b/>
          <w:bCs/>
        </w:rPr>
        <w:t>Tom Makeever | Partner &amp; Consultant</w:t>
      </w:r>
    </w:p>
    <w:p w14:paraId="77874428" w14:textId="77777777" w:rsidR="00F2700C" w:rsidRPr="00F2700C" w:rsidRDefault="00F2700C" w:rsidP="00F2700C">
      <w:pPr>
        <w:ind w:firstLine="720"/>
        <w:rPr>
          <w:rFonts w:ascii="Arial" w:hAnsi="Arial" w:cs="Arial"/>
        </w:rPr>
      </w:pPr>
      <w:r w:rsidRPr="00F2700C">
        <w:rPr>
          <w:rFonts w:ascii="Arial" w:hAnsi="Arial" w:cs="Arial"/>
          <w:b/>
          <w:bCs/>
          <w:caps/>
          <w:color w:val="AF1E23"/>
          <w:spacing w:val="10"/>
        </w:rPr>
        <w:t>Mobile</w:t>
      </w:r>
      <w:r w:rsidRPr="00F2700C">
        <w:rPr>
          <w:rFonts w:ascii="Arial" w:hAnsi="Arial" w:cs="Arial"/>
          <w:color w:val="4472C4"/>
        </w:rPr>
        <w:t xml:space="preserve"> </w:t>
      </w:r>
      <w:r w:rsidRPr="00F2700C">
        <w:rPr>
          <w:rFonts w:ascii="Arial" w:hAnsi="Arial" w:cs="Arial"/>
        </w:rPr>
        <w:t xml:space="preserve">904.945.9411  |  </w:t>
      </w:r>
      <w:r w:rsidRPr="00F2700C">
        <w:rPr>
          <w:rFonts w:ascii="Arial" w:hAnsi="Arial" w:cs="Arial"/>
          <w:b/>
          <w:bCs/>
          <w:caps/>
          <w:color w:val="AF1E23"/>
          <w:spacing w:val="10"/>
        </w:rPr>
        <w:t>Office</w:t>
      </w:r>
      <w:r w:rsidRPr="00F2700C">
        <w:rPr>
          <w:rFonts w:ascii="Arial" w:hAnsi="Arial" w:cs="Arial"/>
        </w:rPr>
        <w:t xml:space="preserve"> 904.903.7067 </w:t>
      </w:r>
    </w:p>
    <w:p w14:paraId="1B4EAF24" w14:textId="77777777" w:rsidR="00F2700C" w:rsidRPr="00F2700C" w:rsidRDefault="00F2700C" w:rsidP="00F2700C">
      <w:pPr>
        <w:ind w:firstLine="720"/>
        <w:rPr>
          <w:rFonts w:ascii="Arial" w:hAnsi="Arial" w:cs="Arial"/>
          <w:color w:val="AF1E23"/>
        </w:rPr>
      </w:pPr>
      <w:r w:rsidRPr="00F2700C">
        <w:rPr>
          <w:rFonts w:ascii="Arial" w:hAnsi="Arial" w:cs="Arial"/>
          <w:color w:val="000000"/>
        </w:rPr>
        <w:t xml:space="preserve">Connect with me on </w:t>
      </w:r>
      <w:hyperlink r:id="rId6" w:history="1">
        <w:r w:rsidRPr="00F2700C">
          <w:rPr>
            <w:rStyle w:val="Hyperlink"/>
            <w:rFonts w:ascii="Arial" w:hAnsi="Arial" w:cs="Arial"/>
            <w:color w:val="AF1E23"/>
          </w:rPr>
          <w:t>LinkedIn</w:t>
        </w:r>
      </w:hyperlink>
    </w:p>
    <w:p w14:paraId="34A1AE41" w14:textId="77777777" w:rsidR="00F2700C" w:rsidRPr="00F2700C" w:rsidRDefault="00F2700C" w:rsidP="00F2700C">
      <w:pPr>
        <w:ind w:firstLine="720"/>
        <w:rPr>
          <w:rFonts w:ascii="Arial" w:hAnsi="Arial" w:cs="Arial"/>
        </w:rPr>
      </w:pPr>
    </w:p>
    <w:p w14:paraId="39A6B39A" w14:textId="77777777" w:rsidR="00F2700C" w:rsidRPr="00F2700C" w:rsidRDefault="00F2700C" w:rsidP="00F2700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259" w:lineRule="auto"/>
        <w:contextualSpacing/>
        <w:rPr>
          <w:rFonts w:ascii="Arial" w:hAnsi="Arial" w:cs="Arial"/>
        </w:rPr>
      </w:pPr>
      <w:r w:rsidRPr="00F2700C">
        <w:rPr>
          <w:rFonts w:ascii="Arial" w:hAnsi="Arial" w:cs="Arial"/>
        </w:rPr>
        <w:t>Peter M. Conti, Jr.</w:t>
      </w:r>
    </w:p>
    <w:p w14:paraId="4B44F96E" w14:textId="77777777" w:rsidR="00F2700C" w:rsidRPr="00F2700C" w:rsidRDefault="00F2700C" w:rsidP="00F2700C">
      <w:pPr>
        <w:ind w:firstLine="720"/>
        <w:rPr>
          <w:rFonts w:ascii="Arial" w:hAnsi="Arial" w:cs="Arial"/>
        </w:rPr>
      </w:pPr>
      <w:r w:rsidRPr="00F2700C">
        <w:rPr>
          <w:rFonts w:ascii="Arial" w:hAnsi="Arial" w:cs="Arial"/>
        </w:rPr>
        <w:t>President/Owner</w:t>
      </w:r>
    </w:p>
    <w:p w14:paraId="3021CCAD" w14:textId="77777777" w:rsidR="00F2700C" w:rsidRPr="00F2700C" w:rsidRDefault="00F2700C" w:rsidP="00F2700C">
      <w:pPr>
        <w:ind w:firstLine="720"/>
        <w:rPr>
          <w:rFonts w:ascii="Arial" w:hAnsi="Arial" w:cs="Arial"/>
        </w:rPr>
      </w:pPr>
      <w:r w:rsidRPr="00F2700C">
        <w:rPr>
          <w:rFonts w:ascii="Arial" w:hAnsi="Arial" w:cs="Arial"/>
        </w:rPr>
        <w:t>Sunray Publications</w:t>
      </w:r>
    </w:p>
    <w:p w14:paraId="1BB5C8EA" w14:textId="77777777" w:rsidR="00F2700C" w:rsidRPr="00F2700C" w:rsidRDefault="00F2700C" w:rsidP="00F2700C">
      <w:pPr>
        <w:ind w:firstLine="720"/>
        <w:rPr>
          <w:rFonts w:ascii="Arial" w:hAnsi="Arial" w:cs="Arial"/>
        </w:rPr>
      </w:pPr>
      <w:r w:rsidRPr="00F2700C">
        <w:rPr>
          <w:rFonts w:ascii="Arial" w:hAnsi="Arial" w:cs="Arial"/>
        </w:rPr>
        <w:t>PO Box 20050</w:t>
      </w:r>
    </w:p>
    <w:p w14:paraId="27E97819" w14:textId="77777777" w:rsidR="00F2700C" w:rsidRPr="00F2700C" w:rsidRDefault="00F2700C" w:rsidP="00F2700C">
      <w:pPr>
        <w:ind w:firstLine="720"/>
        <w:rPr>
          <w:rFonts w:ascii="Arial" w:hAnsi="Arial" w:cs="Arial"/>
        </w:rPr>
      </w:pPr>
      <w:r w:rsidRPr="00F2700C">
        <w:rPr>
          <w:rFonts w:ascii="Arial" w:hAnsi="Arial" w:cs="Arial"/>
        </w:rPr>
        <w:t>Fountain Hills, AZ 85268</w:t>
      </w:r>
    </w:p>
    <w:p w14:paraId="42B12EAC" w14:textId="77777777" w:rsidR="00F2700C" w:rsidRPr="00F2700C" w:rsidRDefault="00F2700C" w:rsidP="00F2700C">
      <w:pPr>
        <w:ind w:firstLine="720"/>
        <w:rPr>
          <w:rFonts w:ascii="Arial" w:hAnsi="Arial" w:cs="Arial"/>
        </w:rPr>
      </w:pPr>
      <w:r w:rsidRPr="00F2700C">
        <w:rPr>
          <w:rFonts w:ascii="Arial" w:hAnsi="Arial" w:cs="Arial"/>
        </w:rPr>
        <w:t>480-837-3820</w:t>
      </w:r>
    </w:p>
    <w:p w14:paraId="2258634A" w14:textId="77777777" w:rsidR="00F2700C" w:rsidRPr="00F2700C" w:rsidRDefault="00F2700C" w:rsidP="00F2700C">
      <w:pPr>
        <w:ind w:firstLine="720"/>
        <w:rPr>
          <w:rFonts w:ascii="Arial" w:hAnsi="Arial" w:cs="Arial"/>
        </w:rPr>
      </w:pPr>
      <w:r w:rsidRPr="00F2700C">
        <w:rPr>
          <w:rFonts w:ascii="Arial" w:hAnsi="Arial" w:cs="Arial"/>
        </w:rPr>
        <w:t>800-947-5161</w:t>
      </w:r>
    </w:p>
    <w:p w14:paraId="33E5C974" w14:textId="77777777" w:rsidR="00F2700C" w:rsidRDefault="00000000" w:rsidP="00F2700C">
      <w:pPr>
        <w:pStyle w:val="ListParagraph"/>
        <w:ind w:left="720"/>
        <w:rPr>
          <w:rStyle w:val="Hyperlink"/>
          <w:rFonts w:ascii="Arial" w:hAnsi="Arial" w:cs="Arial"/>
        </w:rPr>
      </w:pPr>
      <w:hyperlink r:id="rId7" w:history="1">
        <w:r w:rsidR="00F2700C" w:rsidRPr="00F2700C">
          <w:rPr>
            <w:rStyle w:val="Hyperlink"/>
            <w:rFonts w:ascii="Arial" w:hAnsi="Arial" w:cs="Arial"/>
          </w:rPr>
          <w:t>https://www.sunraydirect.com</w:t>
        </w:r>
      </w:hyperlink>
    </w:p>
    <w:p w14:paraId="5EBD1D9F" w14:textId="77777777" w:rsidR="00EF1834" w:rsidRDefault="00EF1834" w:rsidP="00F2700C">
      <w:pPr>
        <w:pStyle w:val="ListParagraph"/>
        <w:ind w:left="720"/>
        <w:rPr>
          <w:rStyle w:val="Hyperlink"/>
          <w:rFonts w:ascii="Arial" w:hAnsi="Arial" w:cs="Arial"/>
        </w:rPr>
      </w:pPr>
    </w:p>
    <w:p w14:paraId="262279D2" w14:textId="60A34CDD" w:rsidR="00EF1834" w:rsidRDefault="00EF1834" w:rsidP="00F2700C">
      <w:pPr>
        <w:pStyle w:val="ListParagraph"/>
        <w:ind w:left="720"/>
        <w:rPr>
          <w:rStyle w:val="Hyperlink"/>
          <w:rFonts w:ascii="Arial" w:hAnsi="Arial" w:cs="Arial"/>
          <w:color w:val="000000" w:themeColor="text1"/>
        </w:rPr>
      </w:pPr>
      <w:r w:rsidRPr="00EF1834">
        <w:rPr>
          <w:rStyle w:val="Hyperlink"/>
          <w:rFonts w:ascii="Arial" w:hAnsi="Arial" w:cs="Arial"/>
          <w:color w:val="000000" w:themeColor="text1"/>
        </w:rPr>
        <w:t>Discussion</w:t>
      </w:r>
    </w:p>
    <w:p w14:paraId="2B2B5FAD" w14:textId="77777777" w:rsidR="00EF1834" w:rsidRDefault="00EF1834" w:rsidP="00F2700C">
      <w:pPr>
        <w:pStyle w:val="ListParagraph"/>
        <w:ind w:left="720"/>
        <w:rPr>
          <w:rStyle w:val="Hyperlink"/>
          <w:rFonts w:ascii="Arial" w:hAnsi="Arial" w:cs="Arial"/>
          <w:color w:val="000000" w:themeColor="text1"/>
        </w:rPr>
      </w:pPr>
    </w:p>
    <w:p w14:paraId="666A86B4" w14:textId="36A85244" w:rsidR="00EF1834" w:rsidRDefault="00EF1834" w:rsidP="000D1B27">
      <w:pPr>
        <w:pStyle w:val="ListParagraph"/>
        <w:numPr>
          <w:ilvl w:val="0"/>
          <w:numId w:val="5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EF1834">
        <w:rPr>
          <w:rStyle w:val="Hyperlink"/>
          <w:rFonts w:ascii="Arial" w:hAnsi="Arial" w:cs="Arial"/>
          <w:color w:val="000000" w:themeColor="text1"/>
          <w:u w:val="none"/>
        </w:rPr>
        <w:t>We deci</w:t>
      </w:r>
      <w:r>
        <w:rPr>
          <w:rStyle w:val="Hyperlink"/>
          <w:rFonts w:ascii="Arial" w:hAnsi="Arial" w:cs="Arial"/>
          <w:color w:val="000000" w:themeColor="text1"/>
          <w:u w:val="none"/>
        </w:rPr>
        <w:t>d</w:t>
      </w:r>
      <w:r w:rsidRPr="00EF1834">
        <w:rPr>
          <w:rStyle w:val="Hyperlink"/>
          <w:rFonts w:ascii="Arial" w:hAnsi="Arial" w:cs="Arial"/>
          <w:color w:val="000000" w:themeColor="text1"/>
          <w:u w:val="none"/>
        </w:rPr>
        <w:t xml:space="preserve">ed that there are three areas that need 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Marketing and Branding support- Industry ( FAs, B/Ds, RKs  </w:t>
      </w:r>
    </w:p>
    <w:p w14:paraId="24E85BB0" w14:textId="1D176E59" w:rsidR="00EF1834" w:rsidRDefault="000D1B27" w:rsidP="000D1B27">
      <w:pPr>
        <w:pStyle w:val="ListParagraph"/>
        <w:numPr>
          <w:ilvl w:val="0"/>
          <w:numId w:val="5"/>
        </w:num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a</w:t>
      </w:r>
      <w:r w:rsidR="00EF1834">
        <w:rPr>
          <w:rStyle w:val="Hyperlink"/>
          <w:rFonts w:ascii="Arial" w:hAnsi="Arial" w:cs="Arial"/>
          <w:color w:val="000000" w:themeColor="text1"/>
          <w:u w:val="none"/>
        </w:rPr>
        <w:t xml:space="preserve">nd DCIOs;  a review of what the members already </w:t>
      </w:r>
      <w:proofErr w:type="gramStart"/>
      <w:r w:rsidR="00EF1834">
        <w:rPr>
          <w:rStyle w:val="Hyperlink"/>
          <w:rFonts w:ascii="Arial" w:hAnsi="Arial" w:cs="Arial"/>
          <w:color w:val="000000" w:themeColor="text1"/>
          <w:u w:val="none"/>
        </w:rPr>
        <w:t>have to</w:t>
      </w:r>
      <w:proofErr w:type="gramEnd"/>
      <w:r w:rsidR="00EF1834">
        <w:rPr>
          <w:rStyle w:val="Hyperlink"/>
          <w:rFonts w:ascii="Arial" w:hAnsi="Arial" w:cs="Arial"/>
          <w:color w:val="000000" w:themeColor="text1"/>
          <w:u w:val="none"/>
        </w:rPr>
        <w:t xml:space="preserve"> leverage what already exists; materials targeting the TCG employees to help them understand TCG better.</w:t>
      </w:r>
    </w:p>
    <w:p w14:paraId="616FABB7" w14:textId="33474802" w:rsidR="00EF1834" w:rsidRDefault="00EF1834" w:rsidP="000D1B27">
      <w:pPr>
        <w:pStyle w:val="ListParagraph"/>
        <w:numPr>
          <w:ilvl w:val="0"/>
          <w:numId w:val="5"/>
        </w:num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lastRenderedPageBreak/>
        <w:t>We decided that we will focus on the Industry first</w:t>
      </w:r>
    </w:p>
    <w:p w14:paraId="7EA41739" w14:textId="73E99E0B" w:rsidR="00EF1834" w:rsidRPr="000D1B27" w:rsidRDefault="00EF1834" w:rsidP="000D1B27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Style w:val="Hyperlink"/>
          <w:rFonts w:ascii="Helvetica" w:hAnsi="Helvetica"/>
          <w:color w:val="000000"/>
          <w:sz w:val="18"/>
          <w:szCs w:val="18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Ann will ask the TCG members who they currently use for the Marketing- what exactly do they do for you, are you happy with them and why, are you wil</w:t>
      </w:r>
      <w:r w:rsidR="000D1B27">
        <w:rPr>
          <w:rStyle w:val="Hyperlink"/>
          <w:rFonts w:ascii="Arial" w:hAnsi="Arial" w:cs="Arial"/>
          <w:color w:val="000000" w:themeColor="text1"/>
          <w:u w:val="none"/>
        </w:rPr>
        <w:t>l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ing to switch if we choose one entity to do work for </w:t>
      </w:r>
      <w:proofErr w:type="gramStart"/>
      <w:r>
        <w:rPr>
          <w:rStyle w:val="Hyperlink"/>
          <w:rFonts w:ascii="Arial" w:hAnsi="Arial" w:cs="Arial"/>
          <w:color w:val="000000" w:themeColor="text1"/>
          <w:u w:val="none"/>
        </w:rPr>
        <w:t>all of</w:t>
      </w:r>
      <w:proofErr w:type="gramEnd"/>
      <w:r>
        <w:rPr>
          <w:rStyle w:val="Hyperlink"/>
          <w:rFonts w:ascii="Arial" w:hAnsi="Arial" w:cs="Arial"/>
          <w:color w:val="000000" w:themeColor="text1"/>
          <w:u w:val="none"/>
        </w:rPr>
        <w:t xml:space="preserve"> TCG</w:t>
      </w:r>
      <w:r w:rsidR="000D1B27">
        <w:rPr>
          <w:rStyle w:val="Hyperlink"/>
          <w:rFonts w:ascii="Arial" w:hAnsi="Arial" w:cs="Arial"/>
          <w:color w:val="000000" w:themeColor="text1"/>
          <w:u w:val="none"/>
        </w:rPr>
        <w:t xml:space="preserve">. </w:t>
      </w:r>
      <w:r w:rsidR="000D1B27" w:rsidRPr="000D1B27">
        <w:rPr>
          <w:rStyle w:val="Hyperlink"/>
          <w:rFonts w:ascii="Arial" w:hAnsi="Arial" w:cs="Arial"/>
          <w:color w:val="000000" w:themeColor="text1"/>
          <w:u w:val="none"/>
        </w:rPr>
        <w:t xml:space="preserve">. In addition to this, Ann suggests we also include </w:t>
      </w:r>
      <w:r w:rsidR="000D1B27" w:rsidRPr="000D1B27">
        <w:rPr>
          <w:rFonts w:ascii="Segoe UI" w:hAnsi="Segoe UI" w:cs="Segoe UI"/>
          <w:color w:val="000000"/>
        </w:rPr>
        <w:t>Chris Chaia</w:t>
      </w:r>
      <w:r w:rsidR="000D1B27" w:rsidRPr="000D1B27">
        <w:rPr>
          <w:rFonts w:ascii="Helvetica" w:hAnsi="Helvetica"/>
          <w:color w:val="000000"/>
          <w:sz w:val="18"/>
          <w:szCs w:val="18"/>
        </w:rPr>
        <w:t xml:space="preserve">, </w:t>
      </w:r>
      <w:r w:rsidR="000D1B27" w:rsidRPr="000D1B27">
        <w:rPr>
          <w:rFonts w:ascii="Segoe UI" w:hAnsi="Segoe UI" w:cs="Segoe UI"/>
          <w:color w:val="000000"/>
        </w:rPr>
        <w:t xml:space="preserve">Onwards </w:t>
      </w:r>
      <w:r w:rsidR="000D1B27" w:rsidRPr="000D1B27">
        <w:rPr>
          <w:rFonts w:ascii="Arial" w:hAnsi="Arial" w:cs="Arial"/>
          <w:color w:val="000000"/>
        </w:rPr>
        <w:t>Consulting, C: 860-930-4230, E:</w:t>
      </w:r>
      <w:r w:rsidR="000D1B27" w:rsidRPr="000D1B27"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r w:rsidR="000D1B27" w:rsidRPr="000D1B27">
          <w:rPr>
            <w:rStyle w:val="Hyperlink"/>
            <w:rFonts w:ascii="Arial" w:hAnsi="Arial" w:cs="Arial"/>
          </w:rPr>
          <w:t>christinechaia@outlook.com</w:t>
        </w:r>
      </w:hyperlink>
      <w:r w:rsidR="000D1B27" w:rsidRPr="000D1B27">
        <w:rPr>
          <w:rFonts w:ascii="Arial" w:hAnsi="Arial" w:cs="Arial"/>
          <w:color w:val="000000"/>
        </w:rPr>
        <w:t xml:space="preserve">. Chris weas AVP of </w:t>
      </w:r>
      <w:r w:rsidR="000D1B27" w:rsidRPr="000D1B27">
        <w:rPr>
          <w:rFonts w:ascii="Arial" w:hAnsi="Arial" w:cs="Arial"/>
          <w:color w:val="000000"/>
        </w:rPr>
        <w:t>Marketing</w:t>
      </w:r>
      <w:r w:rsidR="000D1B27" w:rsidRPr="000D1B27">
        <w:rPr>
          <w:rFonts w:ascii="Arial" w:hAnsi="Arial" w:cs="Arial"/>
          <w:color w:val="000000"/>
        </w:rPr>
        <w:t xml:space="preserve"> for Mass </w:t>
      </w:r>
      <w:proofErr w:type="spellStart"/>
      <w:r w:rsidR="000D1B27" w:rsidRPr="000D1B27">
        <w:rPr>
          <w:rFonts w:ascii="Arial" w:hAnsi="Arial" w:cs="Arial"/>
          <w:color w:val="000000"/>
        </w:rPr>
        <w:t>Multaul</w:t>
      </w:r>
      <w:proofErr w:type="spellEnd"/>
      <w:r w:rsidR="000D1B27" w:rsidRPr="000D1B27">
        <w:rPr>
          <w:rFonts w:ascii="Arial" w:hAnsi="Arial" w:cs="Arial"/>
          <w:color w:val="000000"/>
        </w:rPr>
        <w:t xml:space="preserve"> Retirement for 10 years, </w:t>
      </w:r>
      <w:proofErr w:type="gramStart"/>
      <w:r w:rsidR="000D1B27" w:rsidRPr="000D1B27">
        <w:rPr>
          <w:rFonts w:ascii="Arial" w:hAnsi="Arial" w:cs="Arial"/>
          <w:color w:val="000000"/>
        </w:rPr>
        <w:t>and also</w:t>
      </w:r>
      <w:proofErr w:type="gramEnd"/>
      <w:r w:rsidR="000D1B27" w:rsidRPr="000D1B27">
        <w:rPr>
          <w:rFonts w:ascii="Arial" w:hAnsi="Arial" w:cs="Arial"/>
          <w:color w:val="000000"/>
        </w:rPr>
        <w:t xml:space="preserve"> led the Retirement Marketing area for Ascensus for 4 years.</w:t>
      </w:r>
    </w:p>
    <w:p w14:paraId="44DD535D" w14:textId="5A8FD59C" w:rsidR="00EF1834" w:rsidRDefault="00EF1834" w:rsidP="000D1B27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Choosing one entity should give us buying power</w:t>
      </w:r>
      <w:r w:rsidR="00F54F6E">
        <w:rPr>
          <w:rStyle w:val="Hyperlink"/>
          <w:rFonts w:ascii="Arial" w:hAnsi="Arial" w:cs="Arial"/>
          <w:color w:val="000000" w:themeColor="text1"/>
          <w:u w:val="none"/>
        </w:rPr>
        <w:t>. Will request this info be submitted by the end of the year.</w:t>
      </w:r>
    </w:p>
    <w:p w14:paraId="7DB6C65D" w14:textId="33EF2D8C" w:rsidR="000D1B27" w:rsidRPr="000D1B27" w:rsidRDefault="00EF1834" w:rsidP="000D1B27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ascii="Helvetica" w:hAnsi="Helvetica"/>
          <w:color w:val="000000"/>
          <w:sz w:val="18"/>
          <w:szCs w:val="18"/>
        </w:rPr>
      </w:pPr>
      <w:r w:rsidRPr="000D1B27">
        <w:rPr>
          <w:rStyle w:val="Hyperlink"/>
          <w:rFonts w:ascii="Arial" w:hAnsi="Arial" w:cs="Arial"/>
          <w:color w:val="000000" w:themeColor="text1"/>
          <w:u w:val="none"/>
        </w:rPr>
        <w:t xml:space="preserve">If we agree to choose one entity to do all our work, the members can use some or </w:t>
      </w:r>
      <w:proofErr w:type="gramStart"/>
      <w:r w:rsidRPr="000D1B27">
        <w:rPr>
          <w:rStyle w:val="Hyperlink"/>
          <w:rFonts w:ascii="Arial" w:hAnsi="Arial" w:cs="Arial"/>
          <w:color w:val="000000" w:themeColor="text1"/>
          <w:u w:val="none"/>
        </w:rPr>
        <w:t>all of</w:t>
      </w:r>
      <w:proofErr w:type="gramEnd"/>
      <w:r w:rsidRPr="000D1B27">
        <w:rPr>
          <w:rStyle w:val="Hyperlink"/>
          <w:rFonts w:ascii="Arial" w:hAnsi="Arial" w:cs="Arial"/>
          <w:color w:val="000000" w:themeColor="text1"/>
          <w:u w:val="none"/>
        </w:rPr>
        <w:t xml:space="preserve"> their existing marketing budget to help pay for the </w:t>
      </w:r>
      <w:r w:rsidR="000D1B27" w:rsidRPr="000D1B27">
        <w:rPr>
          <w:rStyle w:val="Hyperlink"/>
          <w:rFonts w:ascii="Arial" w:hAnsi="Arial" w:cs="Arial"/>
          <w:color w:val="000000" w:themeColor="text1"/>
          <w:u w:val="none"/>
        </w:rPr>
        <w:t>Consultant.</w:t>
      </w:r>
    </w:p>
    <w:p w14:paraId="1D73B5B8" w14:textId="58030963" w:rsidR="00F54F6E" w:rsidRPr="000D1B27" w:rsidRDefault="00F54F6E" w:rsidP="000D1B27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Style w:val="Hyperlink"/>
          <w:rFonts w:ascii="Helvetica" w:hAnsi="Helvetica"/>
          <w:color w:val="000000"/>
          <w:sz w:val="18"/>
          <w:szCs w:val="18"/>
          <w:u w:val="none"/>
        </w:rPr>
      </w:pPr>
      <w:r w:rsidRPr="000D1B27">
        <w:rPr>
          <w:rStyle w:val="Hyperlink"/>
          <w:rFonts w:ascii="Arial" w:hAnsi="Arial" w:cs="Arial"/>
          <w:color w:val="000000" w:themeColor="text1"/>
          <w:u w:val="none"/>
        </w:rPr>
        <w:t xml:space="preserve">Ann and Leslie will create an RFP that we will send to all the various entities. This will be reviewed by the rest of the </w:t>
      </w:r>
      <w:r w:rsidR="000D1B27">
        <w:rPr>
          <w:rStyle w:val="Hyperlink"/>
          <w:rFonts w:ascii="Arial" w:hAnsi="Arial" w:cs="Arial"/>
          <w:color w:val="000000" w:themeColor="text1"/>
          <w:u w:val="none"/>
        </w:rPr>
        <w:t>committee prior to finalization.</w:t>
      </w:r>
    </w:p>
    <w:p w14:paraId="09F192D4" w14:textId="1E8EDC45" w:rsidR="00F54F6E" w:rsidRDefault="00F54F6E" w:rsidP="000D1B27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We need a </w:t>
      </w:r>
      <w:r w:rsidR="000D1B27">
        <w:rPr>
          <w:rStyle w:val="Hyperlink"/>
          <w:rFonts w:ascii="Arial" w:hAnsi="Arial" w:cs="Arial"/>
          <w:color w:val="000000" w:themeColor="text1"/>
          <w:u w:val="none"/>
        </w:rPr>
        <w:t>consultant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who can interview us and do most of the cont</w:t>
      </w:r>
      <w:r w:rsidR="000D1B27">
        <w:rPr>
          <w:rStyle w:val="Hyperlink"/>
          <w:rFonts w:ascii="Arial" w:hAnsi="Arial" w:cs="Arial"/>
          <w:color w:val="000000" w:themeColor="text1"/>
          <w:u w:val="none"/>
        </w:rPr>
        <w:t>en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t creation. We also need a “hook”- something to set us apart from all the other TPAs out there. </w:t>
      </w:r>
    </w:p>
    <w:p w14:paraId="71D16EDC" w14:textId="66D038F4" w:rsidR="00F54F6E" w:rsidRDefault="00F54F6E" w:rsidP="000D1B27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This committee will review the RFPs and select the top 3.</w:t>
      </w:r>
    </w:p>
    <w:p w14:paraId="5313C705" w14:textId="5C2392BD" w:rsidR="00F54F6E" w:rsidRDefault="00F54F6E" w:rsidP="000D1B27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This committee will interview the top 3 and make a recommendation to the </w:t>
      </w:r>
      <w:r w:rsidR="000D1B27">
        <w:rPr>
          <w:rStyle w:val="Hyperlink"/>
          <w:rFonts w:ascii="Arial" w:hAnsi="Arial" w:cs="Arial"/>
          <w:color w:val="000000" w:themeColor="text1"/>
          <w:u w:val="none"/>
        </w:rPr>
        <w:t>members.</w:t>
      </w:r>
    </w:p>
    <w:p w14:paraId="2B4504D1" w14:textId="77777777" w:rsidR="00F54F6E" w:rsidRDefault="00F54F6E" w:rsidP="000D1B27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Ideas we talked about are: podcasts, Secure 2.0 tax credit calculators, compilation of data to share industry trends.</w:t>
      </w:r>
    </w:p>
    <w:p w14:paraId="6A325C3D" w14:textId="19068C67" w:rsidR="00F54F6E" w:rsidRDefault="00F54F6E" w:rsidP="00F2700C">
      <w:pPr>
        <w:pStyle w:val="ListParagraph"/>
        <w:ind w:left="720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54A601B9" w14:textId="7BA97E75" w:rsidR="00EF1834" w:rsidRPr="00EF1834" w:rsidRDefault="00EF1834" w:rsidP="00F2700C">
      <w:pPr>
        <w:pStyle w:val="ListParagraph"/>
        <w:ind w:left="720"/>
        <w:rPr>
          <w:rFonts w:ascii="Arial" w:hAnsi="Arial" w:cs="Arial"/>
          <w:color w:val="000000" w:themeColor="text1"/>
        </w:rPr>
      </w:pPr>
    </w:p>
    <w:p w14:paraId="37B45521" w14:textId="116E2A21" w:rsidR="004972F3" w:rsidRPr="00EF1834" w:rsidRDefault="004972F3">
      <w:pPr>
        <w:pStyle w:val="ListParagraph"/>
        <w:kinsoku w:val="0"/>
        <w:overflowPunct w:val="0"/>
        <w:rPr>
          <w:color w:val="000000" w:themeColor="text1"/>
          <w:sz w:val="20"/>
          <w:szCs w:val="20"/>
        </w:rPr>
      </w:pPr>
    </w:p>
    <w:p w14:paraId="1C32A21D" w14:textId="77777777" w:rsidR="004972F3" w:rsidRDefault="004972F3">
      <w:pPr>
        <w:pStyle w:val="ListParagraph"/>
        <w:kinsoku w:val="0"/>
        <w:overflowPunct w:val="0"/>
        <w:rPr>
          <w:sz w:val="20"/>
          <w:szCs w:val="20"/>
        </w:rPr>
      </w:pPr>
    </w:p>
    <w:p w14:paraId="176A85ED" w14:textId="77777777" w:rsidR="00EF1834" w:rsidRDefault="00EF1834">
      <w:pPr>
        <w:pStyle w:val="ListParagraph"/>
        <w:kinsoku w:val="0"/>
        <w:overflowPunct w:val="0"/>
        <w:rPr>
          <w:sz w:val="20"/>
          <w:szCs w:val="20"/>
        </w:rPr>
      </w:pPr>
    </w:p>
    <w:p w14:paraId="0F3D222B" w14:textId="77777777" w:rsidR="004972F3" w:rsidRDefault="004972F3">
      <w:pPr>
        <w:pStyle w:val="ListParagraph"/>
        <w:kinsoku w:val="0"/>
        <w:overflowPunct w:val="0"/>
        <w:rPr>
          <w:sz w:val="20"/>
          <w:szCs w:val="20"/>
        </w:rPr>
      </w:pPr>
    </w:p>
    <w:p w14:paraId="37548B03" w14:textId="631C115F" w:rsidR="004972F3" w:rsidRDefault="00A2658A">
      <w:pPr>
        <w:pStyle w:val="ListParagraph"/>
        <w:kinsoku w:val="0"/>
        <w:overflowPunct w:val="0"/>
        <w:spacing w:before="5" w:after="1"/>
        <w:rPr>
          <w:sz w:val="16"/>
          <w:szCs w:val="16"/>
        </w:rPr>
      </w:pPr>
      <w:r>
        <w:rPr>
          <w:sz w:val="16"/>
          <w:szCs w:val="16"/>
        </w:rPr>
        <w:t>=</w:t>
      </w:r>
    </w:p>
    <w:p w14:paraId="4165BF31" w14:textId="6A082E81" w:rsidR="004972F3" w:rsidRDefault="004972F3">
      <w:pPr>
        <w:pStyle w:val="ListParagraph"/>
        <w:kinsoku w:val="0"/>
        <w:overflowPunct w:val="0"/>
        <w:ind w:left="19" w:right="-22"/>
        <w:rPr>
          <w:sz w:val="20"/>
          <w:szCs w:val="20"/>
        </w:rPr>
      </w:pPr>
    </w:p>
    <w:sectPr w:rsidR="004972F3">
      <w:type w:val="continuous"/>
      <w:pgSz w:w="12240" w:h="15840"/>
      <w:pgMar w:top="150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676F8"/>
    <w:multiLevelType w:val="hybridMultilevel"/>
    <w:tmpl w:val="CF466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054D4D"/>
    <w:multiLevelType w:val="hybridMultilevel"/>
    <w:tmpl w:val="0E9A6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172C"/>
    <w:multiLevelType w:val="hybridMultilevel"/>
    <w:tmpl w:val="353EF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17F5A"/>
    <w:multiLevelType w:val="hybridMultilevel"/>
    <w:tmpl w:val="0F662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8D2733"/>
    <w:multiLevelType w:val="hybridMultilevel"/>
    <w:tmpl w:val="46E6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7533">
    <w:abstractNumId w:val="1"/>
  </w:num>
  <w:num w:numId="2" w16cid:durableId="1991908333">
    <w:abstractNumId w:val="4"/>
  </w:num>
  <w:num w:numId="3" w16cid:durableId="1101730107">
    <w:abstractNumId w:val="2"/>
  </w:num>
  <w:num w:numId="4" w16cid:durableId="114060787">
    <w:abstractNumId w:val="3"/>
  </w:num>
  <w:num w:numId="5" w16cid:durableId="118181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2F"/>
    <w:rsid w:val="000D1B27"/>
    <w:rsid w:val="00197282"/>
    <w:rsid w:val="002E772D"/>
    <w:rsid w:val="004972F3"/>
    <w:rsid w:val="004E4D7B"/>
    <w:rsid w:val="005F78CA"/>
    <w:rsid w:val="007B302F"/>
    <w:rsid w:val="008B7A32"/>
    <w:rsid w:val="00A2658A"/>
    <w:rsid w:val="00A520C1"/>
    <w:rsid w:val="00BF7337"/>
    <w:rsid w:val="00CA06AE"/>
    <w:rsid w:val="00EF1834"/>
    <w:rsid w:val="00F2700C"/>
    <w:rsid w:val="00F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47E61"/>
  <w14:defaultImageDpi w14:val="0"/>
  <w15:docId w15:val="{BB8E6F44-1658-4082-AAAF-5ED2E77B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700C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2E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chaia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nray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ommakeever/" TargetMode="External"/><Relationship Id="rId5" Type="http://schemas.openxmlformats.org/officeDocument/2006/relationships/hyperlink" Target="http://www.gsm.market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bryan\Downloads\Cerrado%20Letterhead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C:\Users\lobryan\Downloads\Cerrado Letterhead Template 2.dotx</Template>
  <TotalTime>24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LetterHead2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LetterHead2</dc:title>
  <dc:subject/>
  <dc:creator>Leslie Obryan</dc:creator>
  <cp:keywords/>
  <dc:description/>
  <cp:lastModifiedBy>Maryann Slotwinski</cp:lastModifiedBy>
  <cp:revision>5</cp:revision>
  <dcterms:created xsi:type="dcterms:W3CDTF">2023-12-12T15:53:00Z</dcterms:created>
  <dcterms:modified xsi:type="dcterms:W3CDTF">2023-12-12T16:19:00Z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25.2 (Windows)</vt:lpwstr>
  </property>
</Properties>
</file>